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ՏԵԽՆԻԿԱԿԱՆ ԲՆՈՒԹԱԳԻՐ - ԳՆՄԱՆ ԺԱՄԱՆԱԿԱՑՈՒՅՑ*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  <w:t xml:space="preserve">                                                             </w:t>
      </w:r>
      <w:r w:rsidR="000402BA" w:rsidRPr="00362D9A"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</w:t>
      </w:r>
      <w:r w:rsidR="004B7245">
        <w:rPr>
          <w:rFonts w:ascii="GHEA Grapalat" w:hAnsi="GHEA Grapalat"/>
          <w:sz w:val="14"/>
          <w:szCs w:val="14"/>
          <w:lang w:val="hy-AM"/>
        </w:rPr>
        <w:t xml:space="preserve">   ՀՀ դրամ</w:t>
      </w:r>
    </w:p>
    <w:tbl>
      <w:tblPr>
        <w:tblpPr w:leftFromText="180" w:rightFromText="180" w:vertAnchor="text" w:tblpXSpec="center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611"/>
        <w:gridCol w:w="5245"/>
        <w:gridCol w:w="850"/>
        <w:gridCol w:w="851"/>
        <w:gridCol w:w="992"/>
        <w:gridCol w:w="1134"/>
        <w:gridCol w:w="1418"/>
        <w:gridCol w:w="1134"/>
        <w:gridCol w:w="1701"/>
      </w:tblGrid>
      <w:tr w:rsidR="0007004F" w:rsidRPr="00B74FAB" w:rsidTr="00373780">
        <w:tc>
          <w:tcPr>
            <w:tcW w:w="15843" w:type="dxa"/>
            <w:gridSpan w:val="10"/>
          </w:tcPr>
          <w:p w:rsidR="0007004F" w:rsidRPr="00B74FAB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Ապրանքի</w:t>
            </w:r>
          </w:p>
        </w:tc>
      </w:tr>
      <w:tr w:rsidR="00373780" w:rsidRPr="00B74FAB" w:rsidTr="00373780">
        <w:trPr>
          <w:trHeight w:val="219"/>
        </w:trPr>
        <w:tc>
          <w:tcPr>
            <w:tcW w:w="907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1611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 xml:space="preserve">անվանումը </w:t>
            </w:r>
          </w:p>
        </w:tc>
        <w:tc>
          <w:tcPr>
            <w:tcW w:w="5245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տեխնիկական բնութագիրը</w:t>
            </w:r>
          </w:p>
        </w:tc>
        <w:tc>
          <w:tcPr>
            <w:tcW w:w="850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չափման միավորը</w:t>
            </w:r>
          </w:p>
        </w:tc>
        <w:tc>
          <w:tcPr>
            <w:tcW w:w="851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միավոր գինը/ՀՀ դրամ</w:t>
            </w:r>
          </w:p>
        </w:tc>
        <w:tc>
          <w:tcPr>
            <w:tcW w:w="992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ընդհանուր գինը/ՀՀ դրամ</w:t>
            </w:r>
          </w:p>
        </w:tc>
        <w:tc>
          <w:tcPr>
            <w:tcW w:w="1134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ընդհանուր քանակը</w:t>
            </w:r>
          </w:p>
        </w:tc>
        <w:tc>
          <w:tcPr>
            <w:tcW w:w="4253" w:type="dxa"/>
            <w:gridSpan w:val="3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մատակարարման</w:t>
            </w:r>
          </w:p>
        </w:tc>
      </w:tr>
      <w:tr w:rsidR="00373780" w:rsidRPr="00B74FAB" w:rsidTr="00373780">
        <w:trPr>
          <w:trHeight w:val="1895"/>
        </w:trPr>
        <w:tc>
          <w:tcPr>
            <w:tcW w:w="907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11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245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1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հասցեն</w:t>
            </w:r>
          </w:p>
        </w:tc>
        <w:tc>
          <w:tcPr>
            <w:tcW w:w="1134" w:type="dxa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ենթակա քանակը</w:t>
            </w:r>
          </w:p>
        </w:tc>
        <w:tc>
          <w:tcPr>
            <w:tcW w:w="1701" w:type="dxa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Ժամկետը</w:t>
            </w:r>
          </w:p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A50599" w:rsidRPr="009511DB" w:rsidTr="00373780">
        <w:trPr>
          <w:trHeight w:val="246"/>
        </w:trPr>
        <w:tc>
          <w:tcPr>
            <w:tcW w:w="907" w:type="dxa"/>
            <w:vAlign w:val="center"/>
          </w:tcPr>
          <w:p w:rsidR="00A50599" w:rsidRPr="0053396C" w:rsidRDefault="0053396C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Կարագ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Կովի անարատ կաթից, առանց բուսական յուղի պարունակության, սերուցքային, հոտազերծված զտման ճանապարհով, բարձր որակի, թարմ վիճակում, գործարանային փաթեթներով, ոչ աղի: Ֆիրմային անվանումը՝ Զելանդական, արտադրող՝ &lt;&lt;Յունիֆուդ&gt;&gt; ՍՊԸ, յուղայնությունը 82.9% կամ կամ Անկոր (Anchor), արտադրող՝ &lt;&lt;Ֆրոնտերրա&gt;&gt; ՍՊԸ, յուղայնությունը՝ 82.9% կամ Վալիո (Valio), արտադրող՝ &lt;&lt;Վալիո&gt;&gt; ՍՊԸ, յուղայնությունը 82% կամ Կաթնառատ, արտադրող &lt;&lt;Միլլկաթ&gt;&gt; ՍՊԸ, յուղայնությունը 82.5% կամ Երեմյան (Yeremyan), արտադրող՝ &lt;&lt;Հայր և որդի Երեմյաններ&gt;&gt; ՍՊԸ, յուղայնությունը 82.5%, Բորիսովկա, արտադրող՝ &lt;&lt;Բորիսովկա&gt;&gt; ՍՊԸ, յուղայնությունը 82.5%: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 Պիտանելիության ժամկետը նվազագույնը 4 ամիս: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4800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5784000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1205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9511DB" w:rsidTr="00373780">
        <w:trPr>
          <w:trHeight w:val="246"/>
        </w:trPr>
        <w:tc>
          <w:tcPr>
            <w:tcW w:w="907" w:type="dxa"/>
            <w:vAlign w:val="center"/>
          </w:tcPr>
          <w:p w:rsidR="00A50599" w:rsidRPr="0053396C" w:rsidRDefault="0053396C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Ծիրան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Ծիրան թարմ, պտղաբանական I խմբի,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հուլիսից-օգոստոս: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58500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195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9511DB" w:rsidTr="00373780">
        <w:trPr>
          <w:trHeight w:val="246"/>
        </w:trPr>
        <w:tc>
          <w:tcPr>
            <w:tcW w:w="907" w:type="dxa"/>
            <w:vAlign w:val="center"/>
          </w:tcPr>
          <w:p w:rsidR="00A50599" w:rsidRPr="0053396C" w:rsidRDefault="0053396C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Արմավ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Պատրաստված հատուկ տեխնոլոգիաներով, կորիզով, մսալի և փափուկ: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1100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99000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90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9511DB" w:rsidTr="00373780">
        <w:trPr>
          <w:trHeight w:val="246"/>
        </w:trPr>
        <w:tc>
          <w:tcPr>
            <w:tcW w:w="907" w:type="dxa"/>
            <w:vAlign w:val="center"/>
          </w:tcPr>
          <w:p w:rsidR="00A50599" w:rsidRPr="0053396C" w:rsidRDefault="0053396C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4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Մրգահյութ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Պատրաստի օգտագործման բնական հյութ, Հոմ լենդ կամ Մելարկո կամ Արտֆուդ: Հյութ, որը պատրաստվում է թարմ մրգերից և պտուղներից՝ ուղղակի մզման հյութ, կամ վերականգնված հյութ, որը պատրաստում են մրգերի և պտուղների խտացրած հյութից կամ խյուսից: Հյութը պատրաստում են պարզեցված, չպարզեցված կամ պտղամսով: Արտաքին տեսքը պարզեցված հյութի` թափանցիկ հեղուկի պահման ամբողջ ընթացքում, թույլատրվում է թեթև կոպալեսցենտում, թույլատրվում է նստվածքի առկայություն` ոչ ավել, քան 0,2% -ից: Չպարզեցված հյութի` բնական պղտոր հեղուկ (թափանցիկությունը պարտադիր չէ), թույլատրվում է տարայի հատակին նստվածքի առկայություն` ոչ ավելի 0,8%: Պտղամսի հյութի` համասեռ հեղուկ, հավասարաչափ տարածված մրգի պտղամսի մասնիկների առկայությամբ, թույլատրվում է տարայի հատակին աննշան նստվածքի առկայություն և թեթևակի շերտատում: ԳՕՍՏ Ռ 52184-2003, ԳՕՍՏ Ռ 52186-2003։Անվտանգությունը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850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լ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550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1045000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1900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</w:tbl>
    <w:p w:rsidR="009511DB" w:rsidRDefault="009511DB" w:rsidP="0081371D">
      <w:pPr>
        <w:rPr>
          <w:rFonts w:ascii="GHEA Grapalat" w:hAnsi="GHEA Grapalat" w:cs="Sylfaen"/>
          <w:b/>
          <w:i/>
          <w:sz w:val="14"/>
          <w:szCs w:val="14"/>
          <w:u w:val="single"/>
          <w:lang w:val="hy-AM"/>
        </w:rPr>
      </w:pPr>
    </w:p>
    <w:p w:rsidR="009511DB" w:rsidRDefault="009511DB" w:rsidP="0081371D">
      <w:pPr>
        <w:rPr>
          <w:rFonts w:ascii="GHEA Grapalat" w:hAnsi="GHEA Grapalat" w:cs="Sylfaen"/>
          <w:b/>
          <w:i/>
          <w:sz w:val="14"/>
          <w:szCs w:val="14"/>
          <w:u w:val="single"/>
          <w:lang w:val="hy-AM"/>
        </w:rPr>
      </w:pPr>
    </w:p>
    <w:p w:rsidR="00373780" w:rsidRPr="00BF2D3D" w:rsidRDefault="00373780" w:rsidP="0081371D">
      <w:pPr>
        <w:rPr>
          <w:rFonts w:ascii="GHEA Grapalat" w:hAnsi="GHEA Grapalat" w:cs="Sylfaen"/>
          <w:b/>
          <w:i/>
          <w:sz w:val="14"/>
          <w:szCs w:val="14"/>
          <w:u w:val="single"/>
          <w:lang w:val="hy-AM"/>
        </w:rPr>
      </w:pPr>
      <w:r w:rsidRPr="00BF2D3D">
        <w:rPr>
          <w:rFonts w:ascii="GHEA Grapalat" w:hAnsi="GHEA Grapalat" w:cs="Sylfaen"/>
          <w:b/>
          <w:i/>
          <w:sz w:val="14"/>
          <w:szCs w:val="14"/>
          <w:u w:val="single"/>
          <w:lang w:val="hy-AM"/>
        </w:rPr>
        <w:t>Հիմնական պայմանները.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1.  Յուրաքանչյուր ապրանքատեսակի նշված քանակն առավելագույնն է, այն կարող է նվազեցվել Գնորդի կողմից՝ հաշվի առնելով տարվա ընթացքում հաճախող երեխաների փաստացի թվաքանակը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2. Մատակարարումն իրականացվում է սննդի և սննդամթերքի մատակարարման վերաբերյալ ՀՀ օրենսդրությամբ սահմանված կարգով, սանիտարահիգիենիկ նորմերին համապատասխան</w:t>
      </w:r>
    </w:p>
    <w:p w:rsidR="0081371D" w:rsidRPr="00362D9A" w:rsidRDefault="00362D9A" w:rsidP="0081371D">
      <w:pPr>
        <w:rPr>
          <w:rFonts w:ascii="GHEA Grapalat" w:hAnsi="GHEA Grapalat" w:cs="Sylfaen"/>
          <w:sz w:val="14"/>
          <w:szCs w:val="14"/>
          <w:lang w:val="hy-AM"/>
        </w:rPr>
      </w:pPr>
      <w:r>
        <w:rPr>
          <w:rFonts w:ascii="GHEA Grapalat" w:hAnsi="GHEA Grapalat" w:cs="Sylfaen"/>
          <w:sz w:val="14"/>
          <w:szCs w:val="14"/>
          <w:lang w:val="hy-AM"/>
        </w:rPr>
        <w:t xml:space="preserve">3. Մատակարարումն իրականցվում է </w:t>
      </w:r>
      <w:r w:rsidRPr="00362D9A">
        <w:rPr>
          <w:rFonts w:ascii="GHEA Grapalat" w:hAnsi="GHEA Grapalat" w:cs="Sylfaen"/>
          <w:sz w:val="14"/>
          <w:szCs w:val="14"/>
          <w:lang w:val="hy-AM"/>
        </w:rPr>
        <w:t>Գ</w:t>
      </w:r>
      <w:r w:rsidR="0081371D" w:rsidRPr="00362D9A">
        <w:rPr>
          <w:rFonts w:ascii="GHEA Grapalat" w:hAnsi="GHEA Grapalat" w:cs="Sylfaen"/>
          <w:sz w:val="14"/>
          <w:szCs w:val="14"/>
          <w:lang w:val="hy-AM"/>
        </w:rPr>
        <w:t>նորդի հետ համաձայնեցված օրը և ժամին: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4. Սննդամթերքը պետք է փաթեթավորված լինի սննդի և սննդամթերքի փաթեթավորման վերաբերյալ ՀՀ օրենսդրությամբ սահմանված կարգով, սանիտարահիգիենիկ նորմերին համապատասխան</w:t>
      </w:r>
    </w:p>
    <w:p w:rsidR="0081371D" w:rsidRPr="00275DE1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 xml:space="preserve">5. Մատակարարումը կատարվում է մատակարարի միջոցների հաշվին` </w:t>
      </w:r>
      <w:r w:rsidR="00275DE1" w:rsidRPr="00275DE1">
        <w:rPr>
          <w:rFonts w:ascii="GHEA Grapalat" w:hAnsi="GHEA Grapalat" w:cs="Sylfaen"/>
          <w:sz w:val="14"/>
          <w:szCs w:val="14"/>
          <w:lang w:val="hy-AM"/>
        </w:rPr>
        <w:t>Գնորդի կողմից ներկայացված հասցեներով</w:t>
      </w:r>
    </w:p>
    <w:p w:rsidR="0081371D" w:rsidRPr="009B66A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6.  Մատակարարման կոնկրետ  օրը որոշվում է Գնորդի կողմից նախնական (ոչ շուտ քան 2 աշխատանքային օր առաջ) պատվերի միջոցով՝ էլ. փոստով կամ հեռախոսազանգով</w:t>
      </w:r>
      <w:r w:rsidR="009B66AA">
        <w:rPr>
          <w:rFonts w:ascii="GHEA Grapalat" w:hAnsi="GHEA Grapalat" w:cs="Sylfaen"/>
          <w:sz w:val="14"/>
          <w:szCs w:val="14"/>
          <w:lang w:val="hy-AM"/>
        </w:rPr>
        <w:t>, իսկ մատակարարումները պետք է կատարվեն առավելագույնը 2 օրացուցային օրվա ընթացքում</w:t>
      </w:r>
      <w:r w:rsidR="009B66AA" w:rsidRPr="009B66AA">
        <w:rPr>
          <w:rFonts w:ascii="GHEA Grapalat" w:hAnsi="GHEA Grapalat" w:cs="Sylfaen"/>
          <w:sz w:val="14"/>
          <w:szCs w:val="14"/>
          <w:lang w:val="hy-AM"/>
        </w:rPr>
        <w:t>:</w:t>
      </w:r>
    </w:p>
    <w:p w:rsidR="0081371D" w:rsidRPr="00362D9A" w:rsidRDefault="0081371D" w:rsidP="001B1EB3">
      <w:pPr>
        <w:jc w:val="both"/>
        <w:rPr>
          <w:rFonts w:ascii="GHEA Grapalat" w:hAnsi="GHEA Grapalat" w:cs="Sylfaen"/>
          <w:b/>
          <w:color w:val="000000"/>
          <w:sz w:val="14"/>
          <w:szCs w:val="14"/>
          <w:lang w:val="pt-BR"/>
        </w:rPr>
      </w:pP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>-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Պարտադիր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որակի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համապատասխանության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սերտիֆիկատի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առկայությունը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կամ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գործարանային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փաթեթավորումը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եթե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դա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կիրառելի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վերոնշյալ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ապրանքի(ների)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համար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: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Ընդ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որում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յուրաքանչյուր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մատակարարված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ապրանքի(ների)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փաթեթավորման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վրա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պետք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մակնշված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լինի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արտադրող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ձեռնարկության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անվանումը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արտադրանքի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անվանումը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տեսակը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արտադրության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ժամկետը, մատակարար ձեռնարկության անվանումը, պահպանման ժամկետը, ապրանքի քանակը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(կգ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հատ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լիտր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և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այլն)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օրենքով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սահմանված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այլ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տեղեկատվություն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: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Բոլոր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տեսակի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գրառումները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ֆիզիկական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ներգործության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արդյունքում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չպետք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մաքրվեն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>:</w:t>
      </w:r>
    </w:p>
    <w:p w:rsidR="0081371D" w:rsidRPr="00362D9A" w:rsidRDefault="0081371D" w:rsidP="0081371D">
      <w:pPr>
        <w:jc w:val="both"/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Գնորդն իրավունք ունի յուրաքանչյուր մատակարարված ապրանքի(ների) փորձանմուշը ուղարկել լաբորատոր փորձաքննության: Լաբորատոր հետազոտությունների արդյունքում բացասական եզրակացության ստացման դեպքում՝ ղեկավարվել ՀՀ օրենսդրության պահանջներին համապատասխան:</w:t>
      </w:r>
    </w:p>
    <w:p w:rsidR="0081371D" w:rsidRPr="00362D9A" w:rsidRDefault="0081371D" w:rsidP="0081371D">
      <w:pPr>
        <w:jc w:val="both"/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Հացն անհարժեշտ է մատակարարել յուրաքանչյուր աշխատանքային օր՝ Գնորդի կողմից մատնանշված ժամին: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</w:p>
    <w:p w:rsidR="002438C8" w:rsidRPr="00F25EDA" w:rsidRDefault="002438C8" w:rsidP="002438C8">
      <w:pPr>
        <w:rPr>
          <w:rFonts w:ascii="GHEA Grapalat" w:hAnsi="GHEA Grapalat" w:cs="Sylfaen"/>
          <w:b/>
          <w:sz w:val="14"/>
          <w:szCs w:val="14"/>
          <w:lang w:val="hy-AM"/>
        </w:rPr>
      </w:pPr>
      <w:r w:rsidRPr="00F25EDA">
        <w:rPr>
          <w:rFonts w:ascii="GHEA Grapalat" w:hAnsi="GHEA Grapalat" w:cs="Sylfaen"/>
          <w:b/>
          <w:sz w:val="14"/>
          <w:szCs w:val="14"/>
          <w:lang w:val="hy-AM"/>
        </w:rPr>
        <w:t>Մատակարարումների հասցեները՝</w:t>
      </w:r>
    </w:p>
    <w:p w:rsidR="002438C8" w:rsidRPr="00F25EDA" w:rsidRDefault="002438C8" w:rsidP="002438C8">
      <w:pPr>
        <w:rPr>
          <w:rFonts w:ascii="GHEA Grapalat" w:hAnsi="GHEA Grapalat" w:cs="Sylfaen"/>
          <w:sz w:val="14"/>
          <w:szCs w:val="14"/>
          <w:lang w:val="hy-AM"/>
        </w:rPr>
      </w:pPr>
    </w:p>
    <w:p w:rsidR="00903BC7" w:rsidRPr="0092353C" w:rsidRDefault="002438C8" w:rsidP="002438C8">
      <w:pPr>
        <w:rPr>
          <w:rFonts w:ascii="GHEA Grapalat" w:hAnsi="GHEA Grapalat" w:cs="Sylfaen"/>
          <w:sz w:val="14"/>
          <w:szCs w:val="14"/>
          <w:lang w:val="hy-AM"/>
        </w:rPr>
      </w:pPr>
      <w:r>
        <w:rPr>
          <w:rFonts w:ascii="GHEA Grapalat" w:hAnsi="GHEA Grapalat"/>
          <w:sz w:val="14"/>
          <w:szCs w:val="14"/>
          <w:lang w:val="hy-AM"/>
        </w:rPr>
        <w:t>Ըստ կից ցանկով ներկայացված Մասիս համայնքի վարչական շրջաններում գտնվող մանկապարտեզների:</w:t>
      </w:r>
    </w:p>
    <w:p w:rsidR="00275DE1" w:rsidRPr="0092353C" w:rsidRDefault="00275DE1" w:rsidP="0081371D">
      <w:pPr>
        <w:rPr>
          <w:rFonts w:ascii="GHEA Grapalat" w:hAnsi="GHEA Grapalat"/>
          <w:sz w:val="14"/>
          <w:szCs w:val="14"/>
          <w:lang w:val="hy-AM"/>
        </w:rPr>
      </w:pPr>
    </w:p>
    <w:p w:rsidR="00903BC7" w:rsidRDefault="00903BC7">
      <w:pPr>
        <w:rPr>
          <w:rFonts w:ascii="GHEA Grapalat" w:hAnsi="GHEA Grapalat"/>
          <w:sz w:val="14"/>
          <w:szCs w:val="14"/>
          <w:lang w:val="hy-AM"/>
        </w:rPr>
      </w:pPr>
    </w:p>
    <w:p w:rsidR="003C0CE6" w:rsidRPr="00362D9A" w:rsidRDefault="003C0CE6">
      <w:pPr>
        <w:rPr>
          <w:rFonts w:ascii="GHEA Grapalat" w:hAnsi="GHEA Grapalat"/>
          <w:sz w:val="14"/>
          <w:szCs w:val="14"/>
          <w:lang w:val="hy-AM"/>
        </w:rPr>
      </w:pPr>
    </w:p>
    <w:p w:rsidR="00903BC7" w:rsidRPr="00362D9A" w:rsidRDefault="00903BC7">
      <w:pPr>
        <w:rPr>
          <w:rFonts w:ascii="GHEA Grapalat" w:hAnsi="GHEA Grapalat"/>
          <w:sz w:val="14"/>
          <w:szCs w:val="14"/>
          <w:lang w:val="hy-AM"/>
        </w:rPr>
      </w:pPr>
    </w:p>
    <w:p w:rsidR="00A257FB" w:rsidRPr="00362D9A" w:rsidRDefault="00A257FB">
      <w:pPr>
        <w:rPr>
          <w:rFonts w:ascii="GHEA Grapalat" w:hAnsi="GHEA Grapalat"/>
          <w:sz w:val="14"/>
          <w:szCs w:val="14"/>
          <w:lang w:val="hy-AM"/>
        </w:rPr>
      </w:pPr>
      <w:bookmarkStart w:id="0" w:name="_GoBack"/>
      <w:bookmarkEnd w:id="0"/>
    </w:p>
    <w:sectPr w:rsidR="00A257FB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4097"/>
    <w:rsid w:val="000256ED"/>
    <w:rsid w:val="00031666"/>
    <w:rsid w:val="00036AF2"/>
    <w:rsid w:val="000402BA"/>
    <w:rsid w:val="000435DC"/>
    <w:rsid w:val="00047197"/>
    <w:rsid w:val="0007004F"/>
    <w:rsid w:val="00075935"/>
    <w:rsid w:val="00076191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711D"/>
    <w:rsid w:val="001D06B9"/>
    <w:rsid w:val="001D10A4"/>
    <w:rsid w:val="001F281F"/>
    <w:rsid w:val="00202D47"/>
    <w:rsid w:val="00205453"/>
    <w:rsid w:val="00214717"/>
    <w:rsid w:val="00215C7D"/>
    <w:rsid w:val="00233190"/>
    <w:rsid w:val="002376B3"/>
    <w:rsid w:val="002438C8"/>
    <w:rsid w:val="002664B9"/>
    <w:rsid w:val="00275DE1"/>
    <w:rsid w:val="00277433"/>
    <w:rsid w:val="0029754C"/>
    <w:rsid w:val="002D6281"/>
    <w:rsid w:val="002F34FC"/>
    <w:rsid w:val="00300096"/>
    <w:rsid w:val="00305C89"/>
    <w:rsid w:val="00360E49"/>
    <w:rsid w:val="003622DE"/>
    <w:rsid w:val="00362D9A"/>
    <w:rsid w:val="00366959"/>
    <w:rsid w:val="00373780"/>
    <w:rsid w:val="0037556B"/>
    <w:rsid w:val="0038122A"/>
    <w:rsid w:val="00385E88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74F55"/>
    <w:rsid w:val="004822F1"/>
    <w:rsid w:val="004B1DE8"/>
    <w:rsid w:val="004B641D"/>
    <w:rsid w:val="004B7245"/>
    <w:rsid w:val="004C0737"/>
    <w:rsid w:val="004C3BBD"/>
    <w:rsid w:val="004F2498"/>
    <w:rsid w:val="004F59AB"/>
    <w:rsid w:val="00516B3B"/>
    <w:rsid w:val="00516C6F"/>
    <w:rsid w:val="0053396C"/>
    <w:rsid w:val="005367CC"/>
    <w:rsid w:val="005634F2"/>
    <w:rsid w:val="00565833"/>
    <w:rsid w:val="0057163F"/>
    <w:rsid w:val="00576AD0"/>
    <w:rsid w:val="00592EF9"/>
    <w:rsid w:val="005B7D8F"/>
    <w:rsid w:val="005D28CC"/>
    <w:rsid w:val="005D2FDF"/>
    <w:rsid w:val="005D4346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33A2B"/>
    <w:rsid w:val="0074670E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1371D"/>
    <w:rsid w:val="00827070"/>
    <w:rsid w:val="0083296A"/>
    <w:rsid w:val="00857C07"/>
    <w:rsid w:val="0086329B"/>
    <w:rsid w:val="00863A8B"/>
    <w:rsid w:val="0087488E"/>
    <w:rsid w:val="00883AE9"/>
    <w:rsid w:val="008C18E4"/>
    <w:rsid w:val="008C4563"/>
    <w:rsid w:val="008D161C"/>
    <w:rsid w:val="008D1D8E"/>
    <w:rsid w:val="008D24BE"/>
    <w:rsid w:val="008D2E5B"/>
    <w:rsid w:val="00903BC7"/>
    <w:rsid w:val="009119A5"/>
    <w:rsid w:val="0092353C"/>
    <w:rsid w:val="00931C22"/>
    <w:rsid w:val="009511DB"/>
    <w:rsid w:val="009A2007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0599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33DA6"/>
    <w:rsid w:val="00B408E3"/>
    <w:rsid w:val="00B41F30"/>
    <w:rsid w:val="00B51810"/>
    <w:rsid w:val="00B70E0C"/>
    <w:rsid w:val="00B74FAB"/>
    <w:rsid w:val="00B862AA"/>
    <w:rsid w:val="00BA51B0"/>
    <w:rsid w:val="00BD6BDA"/>
    <w:rsid w:val="00BF2D3D"/>
    <w:rsid w:val="00BF68F5"/>
    <w:rsid w:val="00C37871"/>
    <w:rsid w:val="00C468DE"/>
    <w:rsid w:val="00C47F04"/>
    <w:rsid w:val="00C639CF"/>
    <w:rsid w:val="00C65AC9"/>
    <w:rsid w:val="00C96D5A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15CDE"/>
    <w:rsid w:val="00E21A7E"/>
    <w:rsid w:val="00E41B61"/>
    <w:rsid w:val="00E51D07"/>
    <w:rsid w:val="00E55FF4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656C"/>
    <w:rsid w:val="00FB6B66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A3731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3D349-F54C-4005-B399-D24F9D52B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2</Pages>
  <Words>757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Rushanyan Lusine</cp:lastModifiedBy>
  <cp:revision>184</cp:revision>
  <cp:lastPrinted>2022-11-29T13:21:00Z</cp:lastPrinted>
  <dcterms:created xsi:type="dcterms:W3CDTF">2022-04-28T11:57:00Z</dcterms:created>
  <dcterms:modified xsi:type="dcterms:W3CDTF">2025-12-19T06:57:00Z</dcterms:modified>
</cp:coreProperties>
</file>